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6A8" w:rsidRDefault="008706A8">
      <w:pPr>
        <w:pStyle w:val="Title"/>
      </w:pPr>
    </w:p>
    <w:p w:rsidR="008706A8" w:rsidRDefault="00BB5819">
      <w:pPr>
        <w:pStyle w:val="Title"/>
      </w:pPr>
      <w:r>
        <w:t>ST ALBAN’S CATHOLIC PRIMARY SCHOOL</w:t>
      </w:r>
    </w:p>
    <w:p w:rsidR="008706A8" w:rsidRDefault="008706A8"/>
    <w:p w:rsidR="008706A8" w:rsidRDefault="008706A8"/>
    <w:p w:rsidR="008706A8" w:rsidRDefault="00BB5819">
      <w:pPr>
        <w:jc w:val="center"/>
      </w:pPr>
      <w:r>
        <w:rPr>
          <w:noProof/>
          <w:lang w:val="en-GB" w:eastAsia="en-GB"/>
        </w:rPr>
        <w:drawing>
          <wp:inline distT="0" distB="0" distL="0" distR="0">
            <wp:extent cx="2667000" cy="2828925"/>
            <wp:effectExtent l="19050" t="0" r="0" b="0"/>
            <wp:docPr id="1" name="Picture 2" descr="New Logo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Small.gif"/>
                    <pic:cNvPicPr>
                      <a:picLocks noChangeAspect="1" noChangeArrowheads="1"/>
                    </pic:cNvPicPr>
                  </pic:nvPicPr>
                  <pic:blipFill>
                    <a:blip r:embed="rId5" cstate="print"/>
                    <a:srcRect/>
                    <a:stretch>
                      <a:fillRect/>
                    </a:stretch>
                  </pic:blipFill>
                  <pic:spPr bwMode="auto">
                    <a:xfrm>
                      <a:off x="0" y="0"/>
                      <a:ext cx="2667000" cy="2828925"/>
                    </a:xfrm>
                    <a:prstGeom prst="rect">
                      <a:avLst/>
                    </a:prstGeom>
                    <a:noFill/>
                    <a:ln w="9525">
                      <a:noFill/>
                      <a:miter lim="800000"/>
                      <a:headEnd/>
                      <a:tailEnd/>
                    </a:ln>
                  </pic:spPr>
                </pic:pic>
              </a:graphicData>
            </a:graphic>
          </wp:inline>
        </w:drawing>
      </w:r>
    </w:p>
    <w:p w:rsidR="008706A8" w:rsidRDefault="00BB5819">
      <w:pPr>
        <w:pStyle w:val="Heading2"/>
      </w:pPr>
      <w:r>
        <w:lastRenderedPageBreak/>
        <w:t>Christ Be Our Light</w:t>
      </w:r>
    </w:p>
    <w:p w:rsidR="008706A8" w:rsidRDefault="008706A8">
      <w:pPr>
        <w:jc w:val="center"/>
      </w:pPr>
    </w:p>
    <w:p w:rsidR="008706A8" w:rsidRDefault="008706A8"/>
    <w:p w:rsidR="008706A8" w:rsidRDefault="008706A8"/>
    <w:p w:rsidR="008706A8" w:rsidRDefault="008706A8"/>
    <w:p w:rsidR="008706A8" w:rsidRDefault="008706A8"/>
    <w:p w:rsidR="008706A8" w:rsidRDefault="00AA4A82">
      <w:pPr>
        <w:pStyle w:val="Title"/>
      </w:pPr>
      <w:r>
        <w:t>EQUALITY STATEMENT</w:t>
      </w:r>
    </w:p>
    <w:p w:rsidR="008706A8" w:rsidRDefault="003804B0">
      <w:pPr>
        <w:pStyle w:val="Title"/>
      </w:pPr>
      <w:r>
        <w:t>2022/23</w:t>
      </w:r>
    </w:p>
    <w:p w:rsidR="008706A8" w:rsidRDefault="008706A8"/>
    <w:p w:rsidR="008706A8" w:rsidRDefault="008706A8"/>
    <w:p w:rsidR="008706A8" w:rsidRDefault="008706A8"/>
    <w:p w:rsidR="008706A8" w:rsidRDefault="008706A8">
      <w:pPr>
        <w:pStyle w:val="Title"/>
      </w:pPr>
    </w:p>
    <w:p w:rsidR="008706A8" w:rsidRDefault="00BB5819">
      <w:pPr>
        <w:spacing w:after="200" w:line="276" w:lineRule="auto"/>
        <w:rPr>
          <w:rFonts w:ascii="Arial" w:hAnsi="Arial" w:cs="Arial"/>
          <w:b/>
          <w:sz w:val="28"/>
          <w:szCs w:val="28"/>
        </w:rPr>
      </w:pPr>
      <w:r>
        <w:rPr>
          <w:b/>
          <w:u w:val="single"/>
        </w:rPr>
        <w:br w:type="page"/>
      </w:r>
    </w:p>
    <w:p w:rsidR="008706A8" w:rsidRDefault="00BB5819">
      <w:pPr>
        <w:jc w:val="center"/>
      </w:pPr>
      <w:r>
        <w:rPr>
          <w:rFonts w:ascii="Arial" w:hAnsi="Arial" w:cs="Arial"/>
          <w:b/>
          <w:sz w:val="28"/>
          <w:szCs w:val="28"/>
        </w:rPr>
        <w:lastRenderedPageBreak/>
        <w:t>The Equality Act 2010</w:t>
      </w:r>
    </w:p>
    <w:p w:rsidR="008706A8" w:rsidRDefault="008706A8"/>
    <w:p w:rsidR="008706A8" w:rsidRDefault="00BB5819">
      <w:pPr>
        <w:autoSpaceDE w:val="0"/>
        <w:autoSpaceDN w:val="0"/>
        <w:adjustRightInd w:val="0"/>
        <w:rPr>
          <w:rFonts w:ascii="Arial" w:hAnsi="Arial" w:cs="Arial"/>
          <w:sz w:val="22"/>
          <w:szCs w:val="22"/>
        </w:rPr>
      </w:pPr>
      <w:r>
        <w:rPr>
          <w:rFonts w:ascii="Arial" w:hAnsi="Arial" w:cs="Arial"/>
          <w:sz w:val="22"/>
          <w:szCs w:val="22"/>
        </w:rPr>
        <w:t>This year all schools have to publish an Equality Policy which covers the general and specific duties outlined in the act. The school is currently reviewing the Equality Policy but the governing body has agreed on objectives for the next three years.</w:t>
      </w:r>
    </w:p>
    <w:p w:rsidR="008706A8" w:rsidRDefault="008706A8">
      <w:pPr>
        <w:autoSpaceDE w:val="0"/>
        <w:autoSpaceDN w:val="0"/>
        <w:adjustRightInd w:val="0"/>
        <w:rPr>
          <w:rFonts w:ascii="Arial" w:hAnsi="Arial" w:cs="Arial"/>
          <w:sz w:val="22"/>
          <w:szCs w:val="22"/>
        </w:rPr>
      </w:pPr>
    </w:p>
    <w:p w:rsidR="008706A8" w:rsidRDefault="00BB5819">
      <w:pPr>
        <w:autoSpaceDE w:val="0"/>
        <w:autoSpaceDN w:val="0"/>
        <w:adjustRightInd w:val="0"/>
        <w:rPr>
          <w:rFonts w:ascii="Arial" w:hAnsi="Arial" w:cs="Arial"/>
          <w:sz w:val="22"/>
          <w:szCs w:val="22"/>
        </w:rPr>
      </w:pPr>
      <w:r>
        <w:rPr>
          <w:rFonts w:ascii="Arial" w:hAnsi="Arial" w:cs="Arial"/>
          <w:sz w:val="22"/>
          <w:szCs w:val="22"/>
        </w:rPr>
        <w:t>Please take time to read the following statement.</w:t>
      </w:r>
    </w:p>
    <w:p w:rsidR="008706A8" w:rsidRDefault="008706A8">
      <w:pPr>
        <w:autoSpaceDE w:val="0"/>
        <w:autoSpaceDN w:val="0"/>
        <w:adjustRightInd w:val="0"/>
        <w:rPr>
          <w:rFonts w:ascii="Arial" w:hAnsi="Arial" w:cs="Arial"/>
          <w:sz w:val="22"/>
          <w:szCs w:val="22"/>
        </w:rPr>
      </w:pPr>
    </w:p>
    <w:p w:rsidR="008706A8" w:rsidRDefault="00BB5819">
      <w:pPr>
        <w:jc w:val="center"/>
        <w:rPr>
          <w:rFonts w:ascii="Arial" w:hAnsi="Arial" w:cs="Arial"/>
          <w:b/>
        </w:rPr>
      </w:pPr>
      <w:r>
        <w:rPr>
          <w:rFonts w:ascii="Arial" w:hAnsi="Arial" w:cs="Arial"/>
          <w:b/>
        </w:rPr>
        <w:t>General and specific duties</w:t>
      </w:r>
    </w:p>
    <w:p w:rsidR="008706A8" w:rsidRDefault="008706A8">
      <w:pPr>
        <w:jc w:val="center"/>
        <w:rPr>
          <w:rFonts w:ascii="Arial" w:hAnsi="Arial" w:cs="Arial"/>
          <w:b/>
        </w:rPr>
      </w:pPr>
    </w:p>
    <w:p w:rsidR="008706A8" w:rsidRDefault="00BB5819">
      <w:pPr>
        <w:autoSpaceDE w:val="0"/>
        <w:autoSpaceDN w:val="0"/>
        <w:adjustRightInd w:val="0"/>
        <w:rPr>
          <w:rFonts w:ascii="Arial" w:hAnsi="Arial" w:cs="Arial"/>
          <w:color w:val="111111"/>
          <w:sz w:val="22"/>
          <w:szCs w:val="22"/>
        </w:rPr>
      </w:pPr>
      <w:r>
        <w:rPr>
          <w:rFonts w:ascii="Arial" w:hAnsi="Arial" w:cs="Arial"/>
          <w:sz w:val="22"/>
          <w:szCs w:val="22"/>
        </w:rPr>
        <w:t xml:space="preserve">The Act covers all aspects of a school’s work and </w:t>
      </w:r>
      <w:r>
        <w:rPr>
          <w:rFonts w:ascii="Arial" w:hAnsi="Arial" w:cs="Arial"/>
          <w:color w:val="111111"/>
          <w:sz w:val="22"/>
          <w:szCs w:val="22"/>
        </w:rPr>
        <w:t>establishes nine strands or ‘protected characteristics’ related to:</w:t>
      </w:r>
    </w:p>
    <w:p w:rsidR="008706A8" w:rsidRDefault="00BB5819">
      <w:pPr>
        <w:pStyle w:val="BodyText2"/>
        <w:numPr>
          <w:ilvl w:val="0"/>
          <w:numId w:val="3"/>
        </w:numPr>
        <w:rPr>
          <w:rFonts w:cs="Arial"/>
          <w:b w:val="0"/>
          <w:bCs w:val="0"/>
          <w:sz w:val="22"/>
          <w:szCs w:val="22"/>
          <w:u w:val="none"/>
        </w:rPr>
      </w:pPr>
      <w:r>
        <w:rPr>
          <w:rFonts w:cs="Arial"/>
          <w:b w:val="0"/>
          <w:bCs w:val="0"/>
          <w:sz w:val="22"/>
          <w:szCs w:val="22"/>
          <w:u w:val="none"/>
          <w:lang w:val="en-US"/>
        </w:rPr>
        <w:t>Age (not in terms of school pupils or prospective pupils)</w:t>
      </w:r>
    </w:p>
    <w:p w:rsidR="008706A8" w:rsidRDefault="00BB5819">
      <w:pPr>
        <w:pStyle w:val="BodyText2"/>
        <w:numPr>
          <w:ilvl w:val="0"/>
          <w:numId w:val="3"/>
        </w:numPr>
        <w:rPr>
          <w:rFonts w:cs="Arial"/>
          <w:b w:val="0"/>
          <w:bCs w:val="0"/>
          <w:sz w:val="22"/>
          <w:szCs w:val="22"/>
          <w:u w:val="none"/>
        </w:rPr>
      </w:pPr>
      <w:r>
        <w:rPr>
          <w:rFonts w:cs="Arial"/>
          <w:b w:val="0"/>
          <w:bCs w:val="0"/>
          <w:sz w:val="22"/>
          <w:szCs w:val="22"/>
          <w:u w:val="none"/>
          <w:lang w:val="en-US"/>
        </w:rPr>
        <w:t>Disability</w:t>
      </w:r>
    </w:p>
    <w:p w:rsidR="008706A8" w:rsidRDefault="00BB5819">
      <w:pPr>
        <w:pStyle w:val="BodyText2"/>
        <w:numPr>
          <w:ilvl w:val="0"/>
          <w:numId w:val="3"/>
        </w:numPr>
        <w:rPr>
          <w:rFonts w:cs="Arial"/>
          <w:b w:val="0"/>
          <w:bCs w:val="0"/>
          <w:sz w:val="22"/>
          <w:szCs w:val="22"/>
          <w:u w:val="none"/>
        </w:rPr>
      </w:pPr>
      <w:r>
        <w:rPr>
          <w:rFonts w:cs="Arial"/>
          <w:b w:val="0"/>
          <w:bCs w:val="0"/>
          <w:sz w:val="22"/>
          <w:szCs w:val="22"/>
          <w:u w:val="none"/>
          <w:lang w:val="en-US"/>
        </w:rPr>
        <w:t>Ethnicity and race</w:t>
      </w:r>
    </w:p>
    <w:p w:rsidR="008706A8" w:rsidRDefault="00BB5819">
      <w:pPr>
        <w:pStyle w:val="BodyText2"/>
        <w:numPr>
          <w:ilvl w:val="0"/>
          <w:numId w:val="3"/>
        </w:numPr>
        <w:rPr>
          <w:rFonts w:cs="Arial"/>
          <w:b w:val="0"/>
          <w:bCs w:val="0"/>
          <w:sz w:val="22"/>
          <w:szCs w:val="22"/>
          <w:u w:val="none"/>
        </w:rPr>
      </w:pPr>
      <w:r>
        <w:rPr>
          <w:rFonts w:cs="Arial"/>
          <w:b w:val="0"/>
          <w:bCs w:val="0"/>
          <w:sz w:val="22"/>
          <w:szCs w:val="22"/>
          <w:u w:val="none"/>
          <w:lang w:val="en-US"/>
        </w:rPr>
        <w:t>Gender</w:t>
      </w:r>
    </w:p>
    <w:p w:rsidR="008706A8" w:rsidRDefault="00BB5819">
      <w:pPr>
        <w:pStyle w:val="BodyText2"/>
        <w:numPr>
          <w:ilvl w:val="0"/>
          <w:numId w:val="3"/>
        </w:numPr>
        <w:rPr>
          <w:rFonts w:cs="Arial"/>
          <w:b w:val="0"/>
          <w:bCs w:val="0"/>
          <w:sz w:val="22"/>
          <w:szCs w:val="22"/>
          <w:u w:val="none"/>
        </w:rPr>
      </w:pPr>
      <w:r>
        <w:rPr>
          <w:rFonts w:cs="Arial"/>
          <w:b w:val="0"/>
          <w:bCs w:val="0"/>
          <w:sz w:val="22"/>
          <w:szCs w:val="22"/>
          <w:u w:val="none"/>
          <w:lang w:val="en-US"/>
        </w:rPr>
        <w:t>Gender identity and transgender</w:t>
      </w:r>
    </w:p>
    <w:p w:rsidR="008706A8" w:rsidRDefault="00BB5819">
      <w:pPr>
        <w:pStyle w:val="BodyText2"/>
        <w:numPr>
          <w:ilvl w:val="0"/>
          <w:numId w:val="3"/>
        </w:numPr>
        <w:rPr>
          <w:rFonts w:cs="Arial"/>
          <w:b w:val="0"/>
          <w:bCs w:val="0"/>
          <w:sz w:val="22"/>
          <w:szCs w:val="22"/>
          <w:u w:val="none"/>
        </w:rPr>
      </w:pPr>
      <w:r>
        <w:rPr>
          <w:rFonts w:cs="Arial"/>
          <w:b w:val="0"/>
          <w:bCs w:val="0"/>
          <w:sz w:val="22"/>
          <w:szCs w:val="22"/>
          <w:u w:val="none"/>
          <w:lang w:val="en-US"/>
        </w:rPr>
        <w:t>Marriage and civil partnership</w:t>
      </w:r>
    </w:p>
    <w:p w:rsidR="008706A8" w:rsidRDefault="00BB5819">
      <w:pPr>
        <w:pStyle w:val="BodyText2"/>
        <w:numPr>
          <w:ilvl w:val="0"/>
          <w:numId w:val="3"/>
        </w:numPr>
        <w:rPr>
          <w:rFonts w:cs="Arial"/>
          <w:b w:val="0"/>
          <w:bCs w:val="0"/>
          <w:sz w:val="22"/>
          <w:szCs w:val="22"/>
          <w:u w:val="none"/>
        </w:rPr>
      </w:pPr>
      <w:r>
        <w:rPr>
          <w:rFonts w:cs="Arial"/>
          <w:b w:val="0"/>
          <w:bCs w:val="0"/>
          <w:sz w:val="22"/>
          <w:szCs w:val="22"/>
          <w:u w:val="none"/>
          <w:lang w:val="en-US"/>
        </w:rPr>
        <w:t>Pregnancy, maternity and breastfeeding</w:t>
      </w:r>
    </w:p>
    <w:p w:rsidR="008706A8" w:rsidRDefault="00BB5819">
      <w:pPr>
        <w:pStyle w:val="BodyText2"/>
        <w:numPr>
          <w:ilvl w:val="0"/>
          <w:numId w:val="3"/>
        </w:numPr>
        <w:rPr>
          <w:rFonts w:cs="Arial"/>
          <w:b w:val="0"/>
          <w:bCs w:val="0"/>
          <w:sz w:val="22"/>
          <w:szCs w:val="22"/>
          <w:u w:val="none"/>
        </w:rPr>
      </w:pPr>
      <w:r>
        <w:rPr>
          <w:rFonts w:cs="Arial"/>
          <w:b w:val="0"/>
          <w:bCs w:val="0"/>
          <w:sz w:val="22"/>
          <w:szCs w:val="22"/>
          <w:u w:val="none"/>
          <w:lang w:val="en-US"/>
        </w:rPr>
        <w:t>Religion and belief</w:t>
      </w:r>
    </w:p>
    <w:p w:rsidR="008706A8" w:rsidRDefault="00BB5819">
      <w:pPr>
        <w:pStyle w:val="BodyText2"/>
        <w:numPr>
          <w:ilvl w:val="0"/>
          <w:numId w:val="3"/>
        </w:numPr>
        <w:rPr>
          <w:rFonts w:cs="Arial"/>
          <w:b w:val="0"/>
          <w:bCs w:val="0"/>
          <w:sz w:val="22"/>
          <w:szCs w:val="22"/>
          <w:u w:val="none"/>
        </w:rPr>
      </w:pPr>
      <w:r>
        <w:rPr>
          <w:rFonts w:cs="Arial"/>
          <w:b w:val="0"/>
          <w:bCs w:val="0"/>
          <w:sz w:val="22"/>
          <w:szCs w:val="22"/>
          <w:u w:val="none"/>
          <w:lang w:val="en-US"/>
        </w:rPr>
        <w:t>Sexual identity and orientation</w:t>
      </w:r>
    </w:p>
    <w:p w:rsidR="008706A8" w:rsidRDefault="008706A8">
      <w:pPr>
        <w:autoSpaceDE w:val="0"/>
        <w:autoSpaceDN w:val="0"/>
        <w:adjustRightInd w:val="0"/>
        <w:rPr>
          <w:rFonts w:ascii="Arial" w:hAnsi="Arial" w:cs="Arial"/>
          <w:sz w:val="22"/>
          <w:szCs w:val="22"/>
        </w:rPr>
      </w:pPr>
    </w:p>
    <w:p w:rsidR="008706A8" w:rsidRDefault="008706A8">
      <w:pPr>
        <w:autoSpaceDE w:val="0"/>
        <w:autoSpaceDN w:val="0"/>
        <w:adjustRightInd w:val="0"/>
        <w:rPr>
          <w:rFonts w:ascii="Arial" w:hAnsi="Arial" w:cs="Arial"/>
          <w:bCs/>
          <w:sz w:val="22"/>
          <w:szCs w:val="22"/>
        </w:rPr>
      </w:pPr>
    </w:p>
    <w:p w:rsidR="008706A8" w:rsidRDefault="00BB5819">
      <w:pPr>
        <w:autoSpaceDE w:val="0"/>
        <w:autoSpaceDN w:val="0"/>
        <w:adjustRightInd w:val="0"/>
        <w:rPr>
          <w:rFonts w:ascii="Arial" w:hAnsi="Arial" w:cs="Arial"/>
          <w:bCs/>
          <w:sz w:val="22"/>
          <w:szCs w:val="22"/>
        </w:rPr>
      </w:pPr>
      <w:r>
        <w:rPr>
          <w:rFonts w:ascii="Arial" w:hAnsi="Arial" w:cs="Arial"/>
          <w:bCs/>
          <w:sz w:val="22"/>
          <w:szCs w:val="22"/>
        </w:rPr>
        <w:t xml:space="preserve">The general duty (also known as the public sector equality duty - PSED) requires </w:t>
      </w:r>
      <w:r>
        <w:rPr>
          <w:rFonts w:ascii="Arial" w:hAnsi="Arial" w:cs="Arial"/>
          <w:color w:val="111111"/>
          <w:sz w:val="22"/>
          <w:szCs w:val="22"/>
        </w:rPr>
        <w:t>all schools – including other state-funded educational settings and academies – to have due regard to the need to:</w:t>
      </w:r>
    </w:p>
    <w:p w:rsidR="008706A8" w:rsidRDefault="008706A8">
      <w:pPr>
        <w:autoSpaceDE w:val="0"/>
        <w:autoSpaceDN w:val="0"/>
        <w:adjustRightInd w:val="0"/>
        <w:ind w:left="720"/>
        <w:rPr>
          <w:rFonts w:ascii="Arial" w:hAnsi="Arial" w:cs="Arial"/>
          <w:color w:val="231F20"/>
          <w:sz w:val="22"/>
          <w:szCs w:val="22"/>
        </w:rPr>
      </w:pPr>
    </w:p>
    <w:p w:rsidR="008706A8" w:rsidRDefault="00BB5819">
      <w:pPr>
        <w:numPr>
          <w:ilvl w:val="0"/>
          <w:numId w:val="1"/>
        </w:numPr>
        <w:autoSpaceDE w:val="0"/>
        <w:autoSpaceDN w:val="0"/>
        <w:adjustRightInd w:val="0"/>
        <w:rPr>
          <w:rFonts w:ascii="Arial" w:hAnsi="Arial" w:cs="Arial"/>
          <w:color w:val="231F20"/>
          <w:sz w:val="22"/>
          <w:szCs w:val="22"/>
        </w:rPr>
      </w:pPr>
      <w:r>
        <w:rPr>
          <w:rFonts w:ascii="Arial" w:hAnsi="Arial" w:cs="Arial"/>
          <w:color w:val="231F20"/>
          <w:sz w:val="22"/>
          <w:szCs w:val="22"/>
        </w:rPr>
        <w:lastRenderedPageBreak/>
        <w:t xml:space="preserve">eliminate discrimination, harassment, </w:t>
      </w:r>
      <w:proofErr w:type="spellStart"/>
      <w:r>
        <w:rPr>
          <w:rFonts w:ascii="Arial" w:hAnsi="Arial" w:cs="Arial"/>
          <w:color w:val="231F20"/>
          <w:sz w:val="22"/>
          <w:szCs w:val="22"/>
        </w:rPr>
        <w:t>victimisation</w:t>
      </w:r>
      <w:proofErr w:type="spellEnd"/>
      <w:r>
        <w:rPr>
          <w:rFonts w:ascii="Arial" w:hAnsi="Arial" w:cs="Arial"/>
          <w:color w:val="231F20"/>
          <w:sz w:val="22"/>
          <w:szCs w:val="22"/>
        </w:rPr>
        <w:t xml:space="preserve"> and any other conduct that is  prohibited by or under this Act</w:t>
      </w:r>
    </w:p>
    <w:p w:rsidR="008706A8" w:rsidRDefault="00BB5819">
      <w:pPr>
        <w:numPr>
          <w:ilvl w:val="0"/>
          <w:numId w:val="1"/>
        </w:numPr>
        <w:autoSpaceDE w:val="0"/>
        <w:autoSpaceDN w:val="0"/>
        <w:adjustRightInd w:val="0"/>
        <w:rPr>
          <w:rFonts w:ascii="Arial" w:hAnsi="Arial" w:cs="Arial"/>
          <w:color w:val="231F20"/>
          <w:sz w:val="22"/>
          <w:szCs w:val="22"/>
        </w:rPr>
      </w:pPr>
      <w:r>
        <w:rPr>
          <w:rFonts w:ascii="Arial" w:hAnsi="Arial" w:cs="Arial"/>
          <w:color w:val="231F20"/>
          <w:sz w:val="22"/>
          <w:szCs w:val="22"/>
        </w:rPr>
        <w:t>advance equality of opportunity between persons who share a relevant protected characteristic and persons who do not share it</w:t>
      </w:r>
    </w:p>
    <w:p w:rsidR="008706A8" w:rsidRDefault="00BB5819">
      <w:pPr>
        <w:numPr>
          <w:ilvl w:val="0"/>
          <w:numId w:val="1"/>
        </w:numPr>
        <w:autoSpaceDE w:val="0"/>
        <w:autoSpaceDN w:val="0"/>
        <w:adjustRightInd w:val="0"/>
        <w:rPr>
          <w:rFonts w:ascii="Arial" w:hAnsi="Arial" w:cs="Arial"/>
          <w:sz w:val="22"/>
          <w:szCs w:val="22"/>
        </w:rPr>
      </w:pPr>
      <w:r>
        <w:rPr>
          <w:rFonts w:ascii="Arial" w:hAnsi="Arial" w:cs="Arial"/>
          <w:color w:val="231F20"/>
          <w:sz w:val="22"/>
          <w:szCs w:val="22"/>
        </w:rPr>
        <w:t>foster good relations between persons who share a relevant protected characteristic and persons who do not share it.</w:t>
      </w:r>
    </w:p>
    <w:p w:rsidR="008706A8" w:rsidRDefault="008706A8">
      <w:pPr>
        <w:autoSpaceDE w:val="0"/>
        <w:autoSpaceDN w:val="0"/>
        <w:adjustRightInd w:val="0"/>
        <w:rPr>
          <w:rFonts w:ascii="Arial" w:hAnsi="Arial" w:cs="Arial"/>
          <w:sz w:val="22"/>
          <w:szCs w:val="22"/>
        </w:rPr>
      </w:pPr>
    </w:p>
    <w:p w:rsidR="008706A8" w:rsidRDefault="00BB5819">
      <w:pPr>
        <w:autoSpaceDE w:val="0"/>
        <w:autoSpaceDN w:val="0"/>
        <w:adjustRightInd w:val="0"/>
        <w:rPr>
          <w:rFonts w:ascii="Arial" w:hAnsi="Arial" w:cs="Arial"/>
          <w:sz w:val="22"/>
          <w:szCs w:val="22"/>
        </w:rPr>
      </w:pPr>
      <w:r>
        <w:rPr>
          <w:rFonts w:ascii="Arial" w:hAnsi="Arial" w:cs="Arial"/>
          <w:sz w:val="22"/>
          <w:szCs w:val="22"/>
        </w:rPr>
        <w:t>In order to meet the three aims of the general duty, schools have two sets of specific duties w</w:t>
      </w:r>
      <w:r w:rsidR="009E708F">
        <w:rPr>
          <w:rFonts w:ascii="Arial" w:hAnsi="Arial" w:cs="Arial"/>
          <w:sz w:val="22"/>
          <w:szCs w:val="22"/>
        </w:rPr>
        <w:t>hich</w:t>
      </w:r>
      <w:r w:rsidR="003804B0">
        <w:rPr>
          <w:rFonts w:ascii="Arial" w:hAnsi="Arial" w:cs="Arial"/>
          <w:sz w:val="22"/>
          <w:szCs w:val="22"/>
        </w:rPr>
        <w:t xml:space="preserve"> they should meet by Summer 2023</w:t>
      </w:r>
      <w:bookmarkStart w:id="0" w:name="_GoBack"/>
      <w:bookmarkEnd w:id="0"/>
      <w:r>
        <w:rPr>
          <w:rFonts w:ascii="Arial" w:hAnsi="Arial" w:cs="Arial"/>
          <w:sz w:val="22"/>
          <w:szCs w:val="22"/>
        </w:rPr>
        <w:t xml:space="preserve">: </w:t>
      </w:r>
    </w:p>
    <w:p w:rsidR="008706A8" w:rsidRDefault="008706A8">
      <w:pPr>
        <w:autoSpaceDE w:val="0"/>
        <w:autoSpaceDN w:val="0"/>
        <w:adjustRightInd w:val="0"/>
        <w:rPr>
          <w:rFonts w:ascii="Arial" w:hAnsi="Arial" w:cs="Arial"/>
          <w:sz w:val="22"/>
          <w:szCs w:val="22"/>
        </w:rPr>
      </w:pPr>
    </w:p>
    <w:p w:rsidR="008706A8" w:rsidRDefault="00BB5819">
      <w:pPr>
        <w:pStyle w:val="BodyText2"/>
        <w:numPr>
          <w:ilvl w:val="0"/>
          <w:numId w:val="2"/>
        </w:numPr>
        <w:rPr>
          <w:rFonts w:cs="Arial"/>
          <w:b w:val="0"/>
          <w:bCs w:val="0"/>
          <w:sz w:val="22"/>
          <w:szCs w:val="22"/>
          <w:u w:val="none"/>
          <w:lang w:val="en-US"/>
        </w:rPr>
      </w:pPr>
      <w:r>
        <w:rPr>
          <w:rFonts w:cs="Arial"/>
          <w:b w:val="0"/>
          <w:bCs w:val="0"/>
          <w:color w:val="000000"/>
          <w:sz w:val="22"/>
          <w:szCs w:val="22"/>
          <w:u w:val="none"/>
          <w:lang w:val="en-US"/>
        </w:rPr>
        <w:t xml:space="preserve">to publish information which demonstrates their compliance with the duty to have due regard for the three aims of the general duty </w:t>
      </w:r>
    </w:p>
    <w:p w:rsidR="008706A8" w:rsidRDefault="00BB5819">
      <w:pPr>
        <w:pStyle w:val="BodyText2"/>
        <w:numPr>
          <w:ilvl w:val="0"/>
          <w:numId w:val="2"/>
        </w:numPr>
        <w:rPr>
          <w:b w:val="0"/>
        </w:rPr>
      </w:pPr>
      <w:r>
        <w:rPr>
          <w:rFonts w:cs="Arial"/>
          <w:b w:val="0"/>
          <w:sz w:val="22"/>
          <w:szCs w:val="22"/>
          <w:u w:val="none"/>
          <w:lang w:val="en-US"/>
        </w:rPr>
        <w:t>to prepare and publish specific and measurable objectives which they will pursue over the coming years to achieve the three aims</w:t>
      </w:r>
      <w:r>
        <w:rPr>
          <w:rFonts w:ascii="Arial Rounded MT Bold" w:hAnsi="Arial Rounded MT Bold" w:cs="Arial"/>
          <w:b w:val="0"/>
          <w:color w:val="000066"/>
          <w:sz w:val="40"/>
          <w:szCs w:val="40"/>
          <w:u w:val="none"/>
        </w:rPr>
        <w:t xml:space="preserve"> </w:t>
      </w:r>
    </w:p>
    <w:p w:rsidR="008706A8" w:rsidRDefault="008706A8">
      <w:pPr>
        <w:pStyle w:val="BodyText2"/>
        <w:rPr>
          <w:rFonts w:ascii="Arial Rounded MT Bold" w:hAnsi="Arial Rounded MT Bold" w:cs="Arial"/>
          <w:color w:val="000066"/>
          <w:sz w:val="40"/>
          <w:szCs w:val="40"/>
          <w:u w:val="none"/>
        </w:rPr>
      </w:pPr>
    </w:p>
    <w:p w:rsidR="008706A8" w:rsidRDefault="00BB5819">
      <w:pPr>
        <w:pStyle w:val="BodyText2"/>
        <w:rPr>
          <w:rFonts w:cs="Arial"/>
          <w:sz w:val="22"/>
          <w:szCs w:val="22"/>
          <w:u w:val="none"/>
        </w:rPr>
      </w:pPr>
      <w:r>
        <w:rPr>
          <w:rFonts w:cs="Arial"/>
          <w:sz w:val="22"/>
          <w:szCs w:val="22"/>
          <w:u w:val="none"/>
        </w:rPr>
        <w:t>At St Alban’s Catholic Primary school we will be focussing on the ethnicity and race strand of the act by celebrating the diversity in the school community.</w:t>
      </w:r>
    </w:p>
    <w:p w:rsidR="008706A8" w:rsidRDefault="008706A8">
      <w:pPr>
        <w:pStyle w:val="BodyText2"/>
        <w:rPr>
          <w:rFonts w:cs="Arial"/>
          <w:sz w:val="22"/>
          <w:szCs w:val="22"/>
          <w:u w:val="none"/>
        </w:rPr>
      </w:pPr>
    </w:p>
    <w:p w:rsidR="00D65707" w:rsidRDefault="00D65707">
      <w:pPr>
        <w:pStyle w:val="BodyText2"/>
        <w:rPr>
          <w:rFonts w:cs="Arial"/>
          <w:sz w:val="22"/>
          <w:szCs w:val="22"/>
          <w:u w:val="none"/>
        </w:rPr>
      </w:pPr>
    </w:p>
    <w:p w:rsidR="008706A8" w:rsidRDefault="00BB5819" w:rsidP="00D65707">
      <w:pPr>
        <w:autoSpaceDE w:val="0"/>
        <w:autoSpaceDN w:val="0"/>
        <w:jc w:val="both"/>
        <w:rPr>
          <w:rFonts w:ascii="Arial" w:hAnsi="Arial" w:cs="Arial"/>
          <w:b/>
          <w:bCs/>
          <w:sz w:val="22"/>
          <w:szCs w:val="22"/>
        </w:rPr>
      </w:pPr>
      <w:r>
        <w:rPr>
          <w:rFonts w:ascii="Arial" w:hAnsi="Arial" w:cs="Arial"/>
          <w:b/>
          <w:bCs/>
          <w:sz w:val="22"/>
          <w:szCs w:val="22"/>
        </w:rPr>
        <w:t>Equality Objectives</w:t>
      </w:r>
    </w:p>
    <w:p w:rsidR="008706A8" w:rsidRDefault="00BB5819" w:rsidP="00D65707">
      <w:pPr>
        <w:autoSpaceDE w:val="0"/>
        <w:autoSpaceDN w:val="0"/>
        <w:jc w:val="both"/>
        <w:rPr>
          <w:rFonts w:ascii="Arial" w:hAnsi="Arial" w:cs="Arial"/>
          <w:sz w:val="22"/>
          <w:szCs w:val="22"/>
        </w:rPr>
      </w:pPr>
      <w:r>
        <w:rPr>
          <w:rFonts w:ascii="Symbol" w:hAnsi="Symbol"/>
          <w:sz w:val="22"/>
          <w:szCs w:val="22"/>
        </w:rPr>
        <w:t></w:t>
      </w:r>
      <w:r>
        <w:rPr>
          <w:rFonts w:ascii="Symbol" w:hAnsi="Symbol"/>
          <w:sz w:val="22"/>
          <w:szCs w:val="22"/>
        </w:rPr>
        <w:t></w:t>
      </w:r>
      <w:r>
        <w:rPr>
          <w:rFonts w:ascii="Arial" w:hAnsi="Arial" w:cs="Arial"/>
          <w:sz w:val="22"/>
          <w:szCs w:val="22"/>
        </w:rPr>
        <w:t>Plan opportunities within the curriculum for pupils to learn about the diversity of</w:t>
      </w:r>
    </w:p>
    <w:p w:rsidR="008706A8" w:rsidRDefault="00BB5819" w:rsidP="00D65707">
      <w:pPr>
        <w:autoSpaceDE w:val="0"/>
        <w:autoSpaceDN w:val="0"/>
        <w:jc w:val="both"/>
        <w:rPr>
          <w:rFonts w:ascii="Arial" w:hAnsi="Arial" w:cs="Arial"/>
          <w:sz w:val="22"/>
          <w:szCs w:val="22"/>
        </w:rPr>
      </w:pPr>
      <w:r>
        <w:rPr>
          <w:rFonts w:ascii="Arial" w:hAnsi="Arial" w:cs="Arial"/>
          <w:sz w:val="22"/>
          <w:szCs w:val="22"/>
        </w:rPr>
        <w:t xml:space="preserve">   </w:t>
      </w:r>
      <w:r w:rsidR="00937383">
        <w:rPr>
          <w:rFonts w:ascii="Arial" w:hAnsi="Arial" w:cs="Arial"/>
          <w:sz w:val="22"/>
          <w:szCs w:val="22"/>
        </w:rPr>
        <w:t>C</w:t>
      </w:r>
      <w:r>
        <w:rPr>
          <w:rFonts w:ascii="Arial" w:hAnsi="Arial" w:cs="Arial"/>
          <w:sz w:val="22"/>
          <w:szCs w:val="22"/>
        </w:rPr>
        <w:t>ultures</w:t>
      </w:r>
    </w:p>
    <w:p w:rsidR="00624C8E" w:rsidRDefault="00624C8E" w:rsidP="00D65707">
      <w:pPr>
        <w:autoSpaceDE w:val="0"/>
        <w:autoSpaceDN w:val="0"/>
        <w:jc w:val="both"/>
        <w:rPr>
          <w:rFonts w:ascii="Arial" w:hAnsi="Arial" w:cs="Arial"/>
          <w:color w:val="FF0000"/>
          <w:sz w:val="22"/>
          <w:szCs w:val="22"/>
        </w:rPr>
      </w:pPr>
      <w:r>
        <w:rPr>
          <w:rFonts w:ascii="Arial" w:hAnsi="Arial" w:cs="Arial"/>
          <w:color w:val="FF0000"/>
          <w:sz w:val="22"/>
          <w:szCs w:val="22"/>
        </w:rPr>
        <w:t>T</w:t>
      </w:r>
      <w:r w:rsidR="00937383" w:rsidRPr="00937383">
        <w:rPr>
          <w:rFonts w:ascii="Arial" w:hAnsi="Arial" w:cs="Arial"/>
          <w:color w:val="FF0000"/>
          <w:sz w:val="22"/>
          <w:szCs w:val="22"/>
        </w:rPr>
        <w:t xml:space="preserve">hrough the RE themes </w:t>
      </w:r>
      <w:r>
        <w:rPr>
          <w:rFonts w:ascii="Arial" w:hAnsi="Arial" w:cs="Arial"/>
          <w:color w:val="FF0000"/>
          <w:sz w:val="22"/>
          <w:szCs w:val="22"/>
        </w:rPr>
        <w:t xml:space="preserve">the children </w:t>
      </w:r>
      <w:r w:rsidR="00937383" w:rsidRPr="00937383">
        <w:rPr>
          <w:rFonts w:ascii="Arial" w:hAnsi="Arial" w:cs="Arial"/>
          <w:color w:val="FF0000"/>
          <w:sz w:val="22"/>
          <w:szCs w:val="22"/>
        </w:rPr>
        <w:t xml:space="preserve">have explored different faiths, religions and cultures </w:t>
      </w:r>
      <w:proofErr w:type="spellStart"/>
      <w:r w:rsidR="00937383" w:rsidRPr="00937383">
        <w:rPr>
          <w:rFonts w:ascii="Arial" w:hAnsi="Arial" w:cs="Arial"/>
          <w:color w:val="FF0000"/>
          <w:sz w:val="22"/>
          <w:szCs w:val="22"/>
        </w:rPr>
        <w:t>eg</w:t>
      </w:r>
      <w:proofErr w:type="spellEnd"/>
      <w:r w:rsidR="00937383" w:rsidRPr="00937383">
        <w:rPr>
          <w:rFonts w:ascii="Arial" w:hAnsi="Arial" w:cs="Arial"/>
          <w:color w:val="FF0000"/>
          <w:sz w:val="22"/>
          <w:szCs w:val="22"/>
        </w:rPr>
        <w:t xml:space="preserve"> </w:t>
      </w:r>
      <w:r w:rsidR="0020520D">
        <w:rPr>
          <w:rFonts w:ascii="Arial" w:hAnsi="Arial" w:cs="Arial"/>
          <w:color w:val="FF0000"/>
          <w:sz w:val="22"/>
          <w:szCs w:val="22"/>
        </w:rPr>
        <w:t>T</w:t>
      </w:r>
      <w:r w:rsidR="00E13D3E">
        <w:rPr>
          <w:rFonts w:ascii="Arial" w:hAnsi="Arial" w:cs="Arial"/>
          <w:color w:val="FF0000"/>
          <w:sz w:val="22"/>
          <w:szCs w:val="22"/>
        </w:rPr>
        <w:t xml:space="preserve">he whole school studied Islam and a specialist </w:t>
      </w:r>
      <w:r w:rsidR="00E13D3E">
        <w:rPr>
          <w:rFonts w:ascii="Arial" w:hAnsi="Arial" w:cs="Arial"/>
          <w:color w:val="FF0000"/>
          <w:sz w:val="22"/>
          <w:szCs w:val="22"/>
        </w:rPr>
        <w:lastRenderedPageBreak/>
        <w:t>speaker from the Muslim faith gave workshops. Other experiences included visits to the Jewish Synagogue.</w:t>
      </w:r>
      <w:r w:rsidR="00937383" w:rsidRPr="00937383">
        <w:rPr>
          <w:rFonts w:ascii="Arial" w:hAnsi="Arial" w:cs="Arial"/>
          <w:color w:val="FF0000"/>
          <w:sz w:val="22"/>
          <w:szCs w:val="22"/>
        </w:rPr>
        <w:t xml:space="preserve"> </w:t>
      </w:r>
    </w:p>
    <w:p w:rsidR="00937383" w:rsidRPr="00937383" w:rsidRDefault="00624C8E" w:rsidP="00D65707">
      <w:pPr>
        <w:autoSpaceDE w:val="0"/>
        <w:autoSpaceDN w:val="0"/>
        <w:jc w:val="both"/>
        <w:rPr>
          <w:rFonts w:ascii="Arial" w:hAnsi="Arial" w:cs="Arial"/>
          <w:color w:val="FF0000"/>
          <w:sz w:val="22"/>
          <w:szCs w:val="22"/>
        </w:rPr>
      </w:pPr>
      <w:r>
        <w:rPr>
          <w:rFonts w:ascii="Arial" w:hAnsi="Arial" w:cs="Arial"/>
          <w:color w:val="FF0000"/>
          <w:sz w:val="22"/>
          <w:szCs w:val="22"/>
        </w:rPr>
        <w:t>The children also experienced other cultural diversities in French and in music.</w:t>
      </w:r>
    </w:p>
    <w:p w:rsidR="008706A8" w:rsidRDefault="00BB5819" w:rsidP="00D65707">
      <w:pPr>
        <w:autoSpaceDE w:val="0"/>
        <w:autoSpaceDN w:val="0"/>
        <w:jc w:val="both"/>
        <w:rPr>
          <w:rFonts w:ascii="Arial" w:hAnsi="Arial" w:cs="Arial"/>
          <w:sz w:val="22"/>
          <w:szCs w:val="22"/>
        </w:rPr>
      </w:pPr>
      <w:r>
        <w:rPr>
          <w:rFonts w:ascii="Symbol" w:hAnsi="Symbol"/>
          <w:sz w:val="22"/>
          <w:szCs w:val="22"/>
        </w:rPr>
        <w:t></w:t>
      </w:r>
      <w:r>
        <w:rPr>
          <w:rFonts w:ascii="Symbol" w:hAnsi="Symbol"/>
          <w:sz w:val="22"/>
          <w:szCs w:val="22"/>
        </w:rPr>
        <w:t></w:t>
      </w:r>
      <w:r>
        <w:rPr>
          <w:rFonts w:ascii="Arial" w:hAnsi="Arial" w:cs="Arial"/>
          <w:sz w:val="22"/>
          <w:szCs w:val="22"/>
        </w:rPr>
        <w:t>Provide appropriate support and resources to individual pupils who may experience</w:t>
      </w:r>
    </w:p>
    <w:p w:rsidR="008706A8" w:rsidRDefault="00BB5819" w:rsidP="00D65707">
      <w:pPr>
        <w:autoSpaceDE w:val="0"/>
        <w:autoSpaceDN w:val="0"/>
        <w:jc w:val="both"/>
        <w:rPr>
          <w:rFonts w:ascii="Arial" w:hAnsi="Arial" w:cs="Arial"/>
          <w:sz w:val="22"/>
          <w:szCs w:val="22"/>
        </w:rPr>
      </w:pPr>
      <w:r>
        <w:rPr>
          <w:rFonts w:ascii="Arial" w:hAnsi="Arial" w:cs="Arial"/>
          <w:sz w:val="22"/>
          <w:szCs w:val="22"/>
        </w:rPr>
        <w:t xml:space="preserve">  barriers to learning</w:t>
      </w:r>
    </w:p>
    <w:p w:rsidR="00937383" w:rsidRDefault="00E13D3E" w:rsidP="00D65707">
      <w:pPr>
        <w:autoSpaceDE w:val="0"/>
        <w:autoSpaceDN w:val="0"/>
        <w:jc w:val="both"/>
        <w:rPr>
          <w:rFonts w:ascii="Arial" w:hAnsi="Arial" w:cs="Arial"/>
          <w:color w:val="FF0000"/>
          <w:sz w:val="22"/>
          <w:szCs w:val="22"/>
        </w:rPr>
      </w:pPr>
      <w:r>
        <w:rPr>
          <w:rFonts w:ascii="Arial" w:hAnsi="Arial" w:cs="Arial"/>
          <w:color w:val="FF0000"/>
          <w:sz w:val="22"/>
          <w:szCs w:val="22"/>
        </w:rPr>
        <w:t>.</w:t>
      </w:r>
      <w:r w:rsidR="00937383" w:rsidRPr="00937383">
        <w:rPr>
          <w:rFonts w:ascii="Arial" w:hAnsi="Arial" w:cs="Arial"/>
          <w:color w:val="FF0000"/>
          <w:sz w:val="22"/>
          <w:szCs w:val="22"/>
        </w:rPr>
        <w:t xml:space="preserve">The school provided additional educational support by offering and targeting children and families. </w:t>
      </w:r>
      <w:proofErr w:type="spellStart"/>
      <w:r w:rsidR="00937383" w:rsidRPr="00937383">
        <w:rPr>
          <w:rFonts w:ascii="Arial" w:hAnsi="Arial" w:cs="Arial"/>
          <w:color w:val="FF0000"/>
          <w:sz w:val="22"/>
          <w:szCs w:val="22"/>
        </w:rPr>
        <w:t>Eg</w:t>
      </w:r>
      <w:proofErr w:type="spellEnd"/>
      <w:r w:rsidR="00937383" w:rsidRPr="00937383">
        <w:rPr>
          <w:rFonts w:ascii="Arial" w:hAnsi="Arial" w:cs="Arial"/>
          <w:color w:val="FF0000"/>
          <w:sz w:val="22"/>
          <w:szCs w:val="22"/>
        </w:rPr>
        <w:t xml:space="preserve"> Homework clinic</w:t>
      </w:r>
      <w:r w:rsidR="0020520D">
        <w:rPr>
          <w:rFonts w:ascii="Arial" w:hAnsi="Arial" w:cs="Arial"/>
          <w:color w:val="FF0000"/>
          <w:sz w:val="22"/>
          <w:szCs w:val="22"/>
        </w:rPr>
        <w:t xml:space="preserve"> provided parents and children </w:t>
      </w:r>
      <w:r w:rsidR="00937383" w:rsidRPr="00937383">
        <w:rPr>
          <w:rFonts w:ascii="Arial" w:hAnsi="Arial" w:cs="Arial"/>
          <w:color w:val="FF0000"/>
          <w:sz w:val="22"/>
          <w:szCs w:val="22"/>
        </w:rPr>
        <w:t>with quality time and support to complete homework tasks each week</w:t>
      </w:r>
    </w:p>
    <w:p w:rsidR="00937383" w:rsidRPr="00937383" w:rsidRDefault="00937383" w:rsidP="00D65707">
      <w:pPr>
        <w:autoSpaceDE w:val="0"/>
        <w:autoSpaceDN w:val="0"/>
        <w:jc w:val="both"/>
        <w:rPr>
          <w:rFonts w:ascii="Arial" w:hAnsi="Arial" w:cs="Arial"/>
          <w:color w:val="FF0000"/>
          <w:sz w:val="22"/>
          <w:szCs w:val="22"/>
        </w:rPr>
      </w:pPr>
      <w:r>
        <w:rPr>
          <w:rFonts w:ascii="Arial" w:hAnsi="Arial" w:cs="Arial"/>
          <w:color w:val="FF0000"/>
          <w:sz w:val="22"/>
          <w:szCs w:val="22"/>
        </w:rPr>
        <w:t xml:space="preserve">The school also supported families by </w:t>
      </w:r>
      <w:proofErr w:type="spellStart"/>
      <w:r>
        <w:rPr>
          <w:rFonts w:ascii="Arial" w:hAnsi="Arial" w:cs="Arial"/>
          <w:color w:val="FF0000"/>
          <w:sz w:val="22"/>
          <w:szCs w:val="22"/>
        </w:rPr>
        <w:t>subsidising</w:t>
      </w:r>
      <w:proofErr w:type="spellEnd"/>
      <w:r>
        <w:rPr>
          <w:rFonts w:ascii="Arial" w:hAnsi="Arial" w:cs="Arial"/>
          <w:color w:val="FF0000"/>
          <w:sz w:val="22"/>
          <w:szCs w:val="22"/>
        </w:rPr>
        <w:t xml:space="preserve"> music tuition and hiring of instruments</w:t>
      </w:r>
    </w:p>
    <w:p w:rsidR="008706A8" w:rsidRDefault="00BB5819" w:rsidP="00D65707">
      <w:pPr>
        <w:autoSpaceDE w:val="0"/>
        <w:autoSpaceDN w:val="0"/>
        <w:jc w:val="both"/>
        <w:rPr>
          <w:rFonts w:ascii="Arial" w:hAnsi="Arial" w:cs="Arial"/>
          <w:sz w:val="22"/>
          <w:szCs w:val="22"/>
        </w:rPr>
      </w:pPr>
      <w:r>
        <w:rPr>
          <w:rFonts w:ascii="Symbol" w:hAnsi="Symbol"/>
          <w:sz w:val="22"/>
          <w:szCs w:val="22"/>
        </w:rPr>
        <w:t></w:t>
      </w:r>
      <w:r>
        <w:rPr>
          <w:rFonts w:ascii="Symbol" w:hAnsi="Symbol"/>
          <w:sz w:val="22"/>
          <w:szCs w:val="22"/>
        </w:rPr>
        <w:t></w:t>
      </w:r>
      <w:r>
        <w:rPr>
          <w:rFonts w:ascii="Arial" w:hAnsi="Arial" w:cs="Arial"/>
          <w:sz w:val="22"/>
          <w:szCs w:val="22"/>
        </w:rPr>
        <w:t>Promote and encourage a school ethos that has respect for others at the core</w:t>
      </w:r>
    </w:p>
    <w:p w:rsidR="009E5668" w:rsidRDefault="009E5668" w:rsidP="00D65707">
      <w:pPr>
        <w:autoSpaceDE w:val="0"/>
        <w:autoSpaceDN w:val="0"/>
        <w:jc w:val="both"/>
        <w:rPr>
          <w:rFonts w:ascii="Symbol" w:hAnsi="Symbol"/>
          <w:sz w:val="22"/>
          <w:szCs w:val="22"/>
        </w:rPr>
      </w:pPr>
      <w:r w:rsidRPr="009E5668">
        <w:rPr>
          <w:rFonts w:ascii="Arial" w:hAnsi="Arial" w:cs="Arial"/>
          <w:b/>
          <w:sz w:val="22"/>
          <w:szCs w:val="22"/>
        </w:rPr>
        <w:t xml:space="preserve">The school was assessed this year as Outstanding from a </w:t>
      </w:r>
      <w:r>
        <w:rPr>
          <w:rFonts w:ascii="Arial" w:hAnsi="Arial" w:cs="Arial"/>
          <w:b/>
          <w:sz w:val="22"/>
          <w:szCs w:val="22"/>
        </w:rPr>
        <w:t xml:space="preserve">Diocesan </w:t>
      </w:r>
      <w:r w:rsidRPr="009E5668">
        <w:rPr>
          <w:rFonts w:ascii="Arial" w:hAnsi="Arial" w:cs="Arial"/>
          <w:b/>
          <w:sz w:val="22"/>
          <w:szCs w:val="22"/>
        </w:rPr>
        <w:t>Section 48 Inspection. Below is a quote which</w:t>
      </w:r>
      <w:r>
        <w:rPr>
          <w:rFonts w:ascii="Arial" w:hAnsi="Arial" w:cs="Arial"/>
          <w:b/>
          <w:sz w:val="22"/>
          <w:szCs w:val="22"/>
        </w:rPr>
        <w:t xml:space="preserve"> describes the ethos in the school:</w:t>
      </w:r>
    </w:p>
    <w:p w:rsidR="009E5668" w:rsidRDefault="009E5668" w:rsidP="009E5668">
      <w:pPr>
        <w:pStyle w:val="BodyText2"/>
        <w:rPr>
          <w:rFonts w:cs="Arial"/>
          <w:b w:val="0"/>
          <w:i/>
          <w:color w:val="FF0000"/>
          <w:szCs w:val="22"/>
          <w:u w:val="none"/>
        </w:rPr>
      </w:pPr>
      <w:r>
        <w:rPr>
          <w:rFonts w:cs="Arial"/>
          <w:b w:val="0"/>
          <w:i/>
          <w:color w:val="FF0000"/>
          <w:szCs w:val="22"/>
          <w:u w:val="none"/>
        </w:rPr>
        <w:t>“</w:t>
      </w:r>
      <w:r w:rsidRPr="009E5668">
        <w:rPr>
          <w:rFonts w:cs="Arial"/>
          <w:b w:val="0"/>
          <w:i/>
          <w:color w:val="FF0000"/>
          <w:szCs w:val="22"/>
          <w:u w:val="none"/>
        </w:rPr>
        <w:t xml:space="preserve">Pupils are enthusiastic to celebrate the wide range of religious experiences and value the enrichment opportunities that the school offers them. Pupils show respect for the cultural diversity of others within the school community and outside it, resulting in the school’s achievement of the national “Equality award”. Pupils display a concern for the well-being of others as demonstrated by the support for fund-raising activities for charities, and by older pupils supporting the younger ones. Pupils appreciate the regular opportunities given to them to express their own views and ideas and are confident that these are followed up and action taken.  Pupils’ achievements are recognised, valued and celebrated. Pupils praise the friendly </w:t>
      </w:r>
      <w:r w:rsidRPr="009E5668">
        <w:rPr>
          <w:rFonts w:cs="Arial"/>
          <w:b w:val="0"/>
          <w:i/>
          <w:color w:val="FF0000"/>
          <w:szCs w:val="22"/>
          <w:u w:val="none"/>
        </w:rPr>
        <w:lastRenderedPageBreak/>
        <w:t>attitude of the teachers and teaching assistants who are kind and caring, listen to them, encourage them to achieve, and help solve any problems.</w:t>
      </w:r>
      <w:r>
        <w:rPr>
          <w:rFonts w:cs="Arial"/>
          <w:b w:val="0"/>
          <w:i/>
          <w:color w:val="FF0000"/>
          <w:szCs w:val="22"/>
          <w:u w:val="none"/>
        </w:rPr>
        <w:t>”</w:t>
      </w:r>
      <w:r w:rsidRPr="009E5668">
        <w:rPr>
          <w:rFonts w:cs="Arial"/>
          <w:b w:val="0"/>
          <w:i/>
          <w:color w:val="FF0000"/>
          <w:szCs w:val="22"/>
          <w:u w:val="none"/>
        </w:rPr>
        <w:t xml:space="preserve"> </w:t>
      </w:r>
    </w:p>
    <w:p w:rsidR="009E5668" w:rsidRPr="009E5668" w:rsidRDefault="009E5668" w:rsidP="009E5668">
      <w:pPr>
        <w:pStyle w:val="BodyText2"/>
        <w:rPr>
          <w:rFonts w:cs="Arial"/>
          <w:b w:val="0"/>
          <w:i/>
          <w:szCs w:val="22"/>
          <w:u w:val="none"/>
        </w:rPr>
      </w:pPr>
      <w:r>
        <w:rPr>
          <w:rFonts w:cs="Arial"/>
          <w:b w:val="0"/>
          <w:i/>
          <w:color w:val="FF0000"/>
          <w:szCs w:val="22"/>
          <w:u w:val="none"/>
        </w:rPr>
        <w:t>Section 48 May 2016</w:t>
      </w:r>
    </w:p>
    <w:p w:rsidR="00E13D3E" w:rsidRPr="009E5668" w:rsidRDefault="009E5668" w:rsidP="00D65707">
      <w:pPr>
        <w:autoSpaceDE w:val="0"/>
        <w:autoSpaceDN w:val="0"/>
        <w:jc w:val="both"/>
        <w:rPr>
          <w:rFonts w:ascii="Symbol" w:hAnsi="Symbol"/>
          <w:sz w:val="22"/>
          <w:szCs w:val="22"/>
        </w:rPr>
      </w:pPr>
      <w:r w:rsidRPr="009E5668">
        <w:rPr>
          <w:rFonts w:ascii="Symbol" w:hAnsi="Symbol"/>
          <w:sz w:val="22"/>
          <w:szCs w:val="22"/>
        </w:rPr>
        <w:t></w:t>
      </w:r>
    </w:p>
    <w:p w:rsidR="008706A8" w:rsidRDefault="00BB5819" w:rsidP="00D65707">
      <w:pPr>
        <w:autoSpaceDE w:val="0"/>
        <w:autoSpaceDN w:val="0"/>
        <w:jc w:val="both"/>
        <w:rPr>
          <w:rFonts w:ascii="Arial" w:hAnsi="Arial" w:cs="Arial"/>
          <w:sz w:val="22"/>
          <w:szCs w:val="22"/>
        </w:rPr>
      </w:pPr>
      <w:r>
        <w:rPr>
          <w:rFonts w:ascii="Symbol" w:hAnsi="Symbol"/>
          <w:sz w:val="22"/>
          <w:szCs w:val="22"/>
        </w:rPr>
        <w:t></w:t>
      </w:r>
      <w:r>
        <w:rPr>
          <w:rFonts w:ascii="Symbol" w:hAnsi="Symbol"/>
          <w:sz w:val="22"/>
          <w:szCs w:val="22"/>
        </w:rPr>
        <w:t></w:t>
      </w:r>
      <w:r>
        <w:rPr>
          <w:rFonts w:ascii="Arial" w:hAnsi="Arial" w:cs="Arial"/>
          <w:sz w:val="22"/>
          <w:szCs w:val="22"/>
        </w:rPr>
        <w:t>Promote equal participation in trips and clubs across ethnic and social groups</w:t>
      </w:r>
    </w:p>
    <w:p w:rsidR="0020520D" w:rsidRPr="0020520D" w:rsidRDefault="0020520D" w:rsidP="00D65707">
      <w:pPr>
        <w:autoSpaceDE w:val="0"/>
        <w:autoSpaceDN w:val="0"/>
        <w:jc w:val="both"/>
        <w:rPr>
          <w:rFonts w:ascii="Arial" w:hAnsi="Arial" w:cs="Arial"/>
          <w:color w:val="FF0000"/>
          <w:sz w:val="22"/>
          <w:szCs w:val="22"/>
        </w:rPr>
      </w:pPr>
      <w:r w:rsidRPr="0020520D">
        <w:rPr>
          <w:rFonts w:ascii="Arial" w:hAnsi="Arial" w:cs="Arial"/>
          <w:color w:val="FF0000"/>
          <w:sz w:val="22"/>
          <w:szCs w:val="22"/>
        </w:rPr>
        <w:t>No child was excluded from any trip due to financial constraints. The governors have highlighted in the budget to support trips by £1000</w:t>
      </w:r>
    </w:p>
    <w:p w:rsidR="008706A8" w:rsidRDefault="00BB5819" w:rsidP="00D65707">
      <w:pPr>
        <w:jc w:val="both"/>
        <w:rPr>
          <w:rFonts w:ascii="Arial" w:hAnsi="Arial" w:cs="Arial"/>
          <w:sz w:val="22"/>
          <w:szCs w:val="22"/>
        </w:rPr>
      </w:pPr>
      <w:r>
        <w:rPr>
          <w:rFonts w:ascii="Symbol" w:hAnsi="Symbol"/>
          <w:sz w:val="22"/>
          <w:szCs w:val="22"/>
        </w:rPr>
        <w:t></w:t>
      </w:r>
      <w:r>
        <w:rPr>
          <w:rFonts w:ascii="Symbol" w:hAnsi="Symbol"/>
          <w:sz w:val="22"/>
          <w:szCs w:val="22"/>
        </w:rPr>
        <w:t></w:t>
      </w:r>
      <w:proofErr w:type="spellStart"/>
      <w:r>
        <w:rPr>
          <w:rFonts w:ascii="Arial" w:hAnsi="Arial" w:cs="Arial"/>
          <w:sz w:val="22"/>
          <w:szCs w:val="22"/>
        </w:rPr>
        <w:t>Minimise</w:t>
      </w:r>
      <w:proofErr w:type="spellEnd"/>
      <w:r>
        <w:rPr>
          <w:rFonts w:ascii="Arial" w:hAnsi="Arial" w:cs="Arial"/>
          <w:sz w:val="22"/>
          <w:szCs w:val="22"/>
        </w:rPr>
        <w:t xml:space="preserve"> attainment gaps between different groupings, particularly at the end of</w:t>
      </w:r>
    </w:p>
    <w:p w:rsidR="008706A8" w:rsidRDefault="00BB5819" w:rsidP="00D65707">
      <w:pPr>
        <w:ind w:firstLine="142"/>
        <w:jc w:val="both"/>
        <w:rPr>
          <w:rFonts w:ascii="Arial" w:hAnsi="Arial" w:cs="Arial"/>
          <w:sz w:val="22"/>
          <w:szCs w:val="22"/>
        </w:rPr>
      </w:pPr>
      <w:r>
        <w:rPr>
          <w:rFonts w:ascii="Arial" w:hAnsi="Arial" w:cs="Arial"/>
          <w:sz w:val="22"/>
          <w:szCs w:val="22"/>
        </w:rPr>
        <w:t xml:space="preserve"> each Key Stage.</w:t>
      </w:r>
    </w:p>
    <w:p w:rsidR="00624C8E" w:rsidRDefault="008F20A3" w:rsidP="00D65707">
      <w:pPr>
        <w:pStyle w:val="BodyText2"/>
        <w:jc w:val="both"/>
        <w:rPr>
          <w:rFonts w:cs="Arial"/>
          <w:b w:val="0"/>
          <w:color w:val="FF0000"/>
          <w:sz w:val="22"/>
          <w:szCs w:val="22"/>
          <w:u w:val="none"/>
        </w:rPr>
      </w:pPr>
      <w:r>
        <w:rPr>
          <w:rFonts w:cs="Arial"/>
          <w:b w:val="0"/>
          <w:color w:val="FF0000"/>
          <w:sz w:val="22"/>
          <w:szCs w:val="22"/>
          <w:u w:val="none"/>
        </w:rPr>
        <w:t>The school is involved in</w:t>
      </w:r>
      <w:r w:rsidR="00E13D3E">
        <w:rPr>
          <w:rFonts w:cs="Arial"/>
          <w:b w:val="0"/>
          <w:color w:val="FF0000"/>
          <w:sz w:val="22"/>
          <w:szCs w:val="22"/>
          <w:u w:val="none"/>
        </w:rPr>
        <w:t xml:space="preserve"> </w:t>
      </w:r>
      <w:r>
        <w:rPr>
          <w:rFonts w:cs="Arial"/>
          <w:b w:val="0"/>
          <w:color w:val="FF0000"/>
          <w:sz w:val="22"/>
          <w:szCs w:val="22"/>
          <w:u w:val="none"/>
        </w:rPr>
        <w:t>piloting an</w:t>
      </w:r>
      <w:r w:rsidR="00E13D3E">
        <w:rPr>
          <w:rFonts w:cs="Arial"/>
          <w:b w:val="0"/>
          <w:color w:val="FF0000"/>
          <w:sz w:val="22"/>
          <w:szCs w:val="22"/>
          <w:u w:val="none"/>
        </w:rPr>
        <w:t xml:space="preserve"> assessment</w:t>
      </w:r>
      <w:r>
        <w:rPr>
          <w:rFonts w:cs="Arial"/>
          <w:b w:val="0"/>
          <w:color w:val="FF0000"/>
          <w:sz w:val="22"/>
          <w:szCs w:val="22"/>
          <w:u w:val="none"/>
        </w:rPr>
        <w:t xml:space="preserve"> tacker</w:t>
      </w:r>
      <w:r w:rsidR="00E13D3E">
        <w:rPr>
          <w:rFonts w:cs="Arial"/>
          <w:b w:val="0"/>
          <w:color w:val="FF0000"/>
          <w:sz w:val="22"/>
          <w:szCs w:val="22"/>
          <w:u w:val="none"/>
        </w:rPr>
        <w:t xml:space="preserve"> toolkit to aid the teaching of the  new curriculum. A greater focus was on the children “Working Towards the Standard”. This is being monitored and the school has put in a more rigorous system to ensure staff are mor</w:t>
      </w:r>
      <w:r>
        <w:rPr>
          <w:rFonts w:cs="Arial"/>
          <w:b w:val="0"/>
          <w:color w:val="FF0000"/>
          <w:sz w:val="22"/>
          <w:szCs w:val="22"/>
          <w:u w:val="none"/>
        </w:rPr>
        <w:t>e confident in their judgements. The</w:t>
      </w:r>
      <w:r w:rsidR="00DD2129">
        <w:rPr>
          <w:rFonts w:cs="Arial"/>
          <w:b w:val="0"/>
          <w:color w:val="FF0000"/>
          <w:sz w:val="22"/>
          <w:szCs w:val="22"/>
          <w:u w:val="none"/>
        </w:rPr>
        <w:t xml:space="preserve"> progress at the end of KS2 was</w:t>
      </w:r>
      <w:r>
        <w:rPr>
          <w:rFonts w:cs="Arial"/>
          <w:b w:val="0"/>
          <w:color w:val="FF0000"/>
          <w:sz w:val="22"/>
          <w:szCs w:val="22"/>
          <w:u w:val="none"/>
        </w:rPr>
        <w:t xml:space="preserve"> satisfactory</w:t>
      </w:r>
    </w:p>
    <w:p w:rsidR="00D65707" w:rsidRDefault="00D65707">
      <w:pPr>
        <w:pStyle w:val="BodyText2"/>
        <w:rPr>
          <w:rFonts w:cs="Arial"/>
          <w:color w:val="FF0000"/>
          <w:sz w:val="22"/>
          <w:szCs w:val="22"/>
          <w:u w:val="none"/>
        </w:rPr>
      </w:pPr>
    </w:p>
    <w:p w:rsidR="00201867" w:rsidRPr="00624C8E" w:rsidRDefault="00201867">
      <w:pPr>
        <w:pStyle w:val="BodyText2"/>
        <w:rPr>
          <w:rFonts w:cs="Arial"/>
          <w:color w:val="FF0000"/>
          <w:sz w:val="22"/>
          <w:szCs w:val="22"/>
          <w:u w:val="none"/>
        </w:rPr>
      </w:pPr>
    </w:p>
    <w:p w:rsidR="008706A8" w:rsidRDefault="00BB5819">
      <w:pPr>
        <w:pStyle w:val="BodyText2"/>
        <w:jc w:val="center"/>
        <w:rPr>
          <w:rFonts w:cs="Arial"/>
          <w:sz w:val="22"/>
          <w:szCs w:val="22"/>
        </w:rPr>
      </w:pPr>
      <w:r>
        <w:rPr>
          <w:rFonts w:cs="Arial"/>
          <w:sz w:val="22"/>
          <w:szCs w:val="22"/>
          <w:u w:val="none"/>
        </w:rPr>
        <w:t>If you would like more information please contact the school.</w:t>
      </w:r>
    </w:p>
    <w:sectPr w:rsidR="008706A8" w:rsidSect="00625908">
      <w:pgSz w:w="11906" w:h="16838"/>
      <w:pgMar w:top="873" w:right="1440" w:bottom="0" w:left="1440" w:header="709" w:footer="709" w:gutter="0"/>
      <w:pgBorders w:display="firstPage"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5031"/>
    <w:multiLevelType w:val="hybridMultilevel"/>
    <w:tmpl w:val="5030A740"/>
    <w:lvl w:ilvl="0" w:tplc="6874B45A">
      <w:start w:val="1"/>
      <w:numFmt w:val="bullet"/>
      <w:lvlText w:val=""/>
      <w:lvlJc w:val="left"/>
      <w:pPr>
        <w:tabs>
          <w:tab w:val="num" w:pos="1146"/>
        </w:tabs>
        <w:ind w:left="1146" w:hanging="360"/>
      </w:pPr>
      <w:rPr>
        <w:rFonts w:ascii="Wingdings" w:hAnsi="Wingdings" w:hint="default"/>
        <w:sz w:val="16"/>
      </w:rPr>
    </w:lvl>
    <w:lvl w:ilvl="1" w:tplc="04090003">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17960960"/>
    <w:multiLevelType w:val="hybridMultilevel"/>
    <w:tmpl w:val="3F5C32CC"/>
    <w:lvl w:ilvl="0" w:tplc="B36022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B0D22A7"/>
    <w:multiLevelType w:val="hybridMultilevel"/>
    <w:tmpl w:val="20CCBB20"/>
    <w:lvl w:ilvl="0" w:tplc="6874B45A">
      <w:start w:val="1"/>
      <w:numFmt w:val="bullet"/>
      <w:lvlText w:val=""/>
      <w:lvlJc w:val="left"/>
      <w:pPr>
        <w:tabs>
          <w:tab w:val="num" w:pos="1146"/>
        </w:tabs>
        <w:ind w:left="1146" w:hanging="360"/>
      </w:pPr>
      <w:rPr>
        <w:rFonts w:ascii="Wingdings" w:hAnsi="Wingdings" w:hint="default"/>
        <w:sz w:val="16"/>
      </w:rPr>
    </w:lvl>
    <w:lvl w:ilvl="1" w:tplc="04090003">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53CB6514"/>
    <w:multiLevelType w:val="hybridMultilevel"/>
    <w:tmpl w:val="E5022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A8"/>
    <w:rsid w:val="00047FE2"/>
    <w:rsid w:val="00201867"/>
    <w:rsid w:val="0020520D"/>
    <w:rsid w:val="00205CD3"/>
    <w:rsid w:val="00271730"/>
    <w:rsid w:val="002946DE"/>
    <w:rsid w:val="002C5146"/>
    <w:rsid w:val="00327F3A"/>
    <w:rsid w:val="003804B0"/>
    <w:rsid w:val="00624C8E"/>
    <w:rsid w:val="00625908"/>
    <w:rsid w:val="006D16B0"/>
    <w:rsid w:val="0086522F"/>
    <w:rsid w:val="008706A8"/>
    <w:rsid w:val="008A1688"/>
    <w:rsid w:val="008F20A3"/>
    <w:rsid w:val="00937383"/>
    <w:rsid w:val="009E5668"/>
    <w:rsid w:val="009E708F"/>
    <w:rsid w:val="00AA4A82"/>
    <w:rsid w:val="00BB5819"/>
    <w:rsid w:val="00C46689"/>
    <w:rsid w:val="00C539A6"/>
    <w:rsid w:val="00D65707"/>
    <w:rsid w:val="00DD2129"/>
    <w:rsid w:val="00E13D3E"/>
    <w:rsid w:val="00E833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595FA"/>
  <w15:docId w15:val="{C98AED79-0779-4BDC-9F26-A53B86880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6A8"/>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8706A8"/>
    <w:pPr>
      <w:keepNext/>
      <w:jc w:val="center"/>
      <w:outlineLvl w:val="1"/>
    </w:pPr>
    <w:rPr>
      <w:rFonts w:ascii="Arial" w:hAnsi="Arial"/>
      <w:b/>
      <w:sz w:val="56"/>
      <w:szCs w:val="20"/>
      <w:lang w:val="en-GB"/>
    </w:rPr>
  </w:style>
  <w:style w:type="paragraph" w:styleId="Heading3">
    <w:name w:val="heading 3"/>
    <w:basedOn w:val="Normal"/>
    <w:next w:val="Normal"/>
    <w:link w:val="Heading3Char"/>
    <w:uiPriority w:val="9"/>
    <w:unhideWhenUsed/>
    <w:qFormat/>
    <w:rsid w:val="008706A8"/>
    <w:pPr>
      <w:keepNext/>
      <w:spacing w:before="240" w:after="60"/>
      <w:jc w:val="both"/>
      <w:outlineLvl w:val="2"/>
    </w:pPr>
    <w:rPr>
      <w:rFonts w:ascii="Arial" w:hAnsi="Arial"/>
      <w:b/>
      <w:bCs/>
      <w:sz w:val="2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706A8"/>
    <w:rPr>
      <w:rFonts w:ascii="Arial" w:hAnsi="Arial"/>
      <w:b/>
      <w:bCs/>
      <w:szCs w:val="20"/>
      <w:u w:val="single"/>
      <w:lang w:val="en-GB"/>
    </w:rPr>
  </w:style>
  <w:style w:type="character" w:customStyle="1" w:styleId="BodyText2Char">
    <w:name w:val="Body Text 2 Char"/>
    <w:basedOn w:val="DefaultParagraphFont"/>
    <w:link w:val="BodyText2"/>
    <w:rsid w:val="008706A8"/>
    <w:rPr>
      <w:rFonts w:ascii="Arial" w:eastAsia="Times New Roman" w:hAnsi="Arial" w:cs="Times New Roman"/>
      <w:b/>
      <w:bCs/>
      <w:sz w:val="24"/>
      <w:szCs w:val="20"/>
      <w:u w:val="single"/>
    </w:rPr>
  </w:style>
  <w:style w:type="character" w:customStyle="1" w:styleId="Heading2Char">
    <w:name w:val="Heading 2 Char"/>
    <w:basedOn w:val="DefaultParagraphFont"/>
    <w:link w:val="Heading2"/>
    <w:rsid w:val="008706A8"/>
    <w:rPr>
      <w:rFonts w:ascii="Arial" w:eastAsia="Times New Roman" w:hAnsi="Arial" w:cs="Times New Roman"/>
      <w:b/>
      <w:sz w:val="56"/>
      <w:szCs w:val="20"/>
    </w:rPr>
  </w:style>
  <w:style w:type="character" w:customStyle="1" w:styleId="Heading3Char">
    <w:name w:val="Heading 3 Char"/>
    <w:basedOn w:val="DefaultParagraphFont"/>
    <w:link w:val="Heading3"/>
    <w:uiPriority w:val="9"/>
    <w:rsid w:val="008706A8"/>
    <w:rPr>
      <w:rFonts w:ascii="Arial" w:eastAsia="Times New Roman" w:hAnsi="Arial" w:cs="Times New Roman"/>
      <w:b/>
      <w:bCs/>
      <w:sz w:val="28"/>
      <w:szCs w:val="26"/>
    </w:rPr>
  </w:style>
  <w:style w:type="paragraph" w:styleId="Title">
    <w:name w:val="Title"/>
    <w:basedOn w:val="Normal"/>
    <w:link w:val="TitleChar"/>
    <w:qFormat/>
    <w:rsid w:val="008706A8"/>
    <w:pPr>
      <w:jc w:val="center"/>
    </w:pPr>
    <w:rPr>
      <w:rFonts w:ascii="Arial" w:hAnsi="Arial"/>
      <w:b/>
      <w:sz w:val="72"/>
      <w:szCs w:val="20"/>
      <w:lang w:val="en-GB"/>
    </w:rPr>
  </w:style>
  <w:style w:type="character" w:customStyle="1" w:styleId="TitleChar">
    <w:name w:val="Title Char"/>
    <w:basedOn w:val="DefaultParagraphFont"/>
    <w:link w:val="Title"/>
    <w:rsid w:val="008706A8"/>
    <w:rPr>
      <w:rFonts w:ascii="Arial" w:eastAsia="Times New Roman" w:hAnsi="Arial" w:cs="Times New Roman"/>
      <w:b/>
      <w:sz w:val="72"/>
      <w:szCs w:val="20"/>
    </w:rPr>
  </w:style>
  <w:style w:type="paragraph" w:styleId="BalloonText">
    <w:name w:val="Balloon Text"/>
    <w:basedOn w:val="Normal"/>
    <w:link w:val="BalloonTextChar"/>
    <w:uiPriority w:val="99"/>
    <w:semiHidden/>
    <w:unhideWhenUsed/>
    <w:rsid w:val="008706A8"/>
    <w:rPr>
      <w:rFonts w:ascii="Tahoma" w:hAnsi="Tahoma" w:cs="Tahoma"/>
      <w:sz w:val="16"/>
      <w:szCs w:val="16"/>
    </w:rPr>
  </w:style>
  <w:style w:type="character" w:customStyle="1" w:styleId="BalloonTextChar">
    <w:name w:val="Balloon Text Char"/>
    <w:basedOn w:val="DefaultParagraphFont"/>
    <w:link w:val="BalloonText"/>
    <w:uiPriority w:val="99"/>
    <w:semiHidden/>
    <w:rsid w:val="008706A8"/>
    <w:rPr>
      <w:rFonts w:ascii="Tahoma" w:eastAsia="Times New Roman" w:hAnsi="Tahoma" w:cs="Tahoma"/>
      <w:sz w:val="16"/>
      <w:szCs w:val="16"/>
      <w:lang w:val="en-US"/>
    </w:rPr>
  </w:style>
  <w:style w:type="paragraph" w:customStyle="1" w:styleId="Default">
    <w:name w:val="Default"/>
    <w:basedOn w:val="Normal"/>
    <w:rsid w:val="00D65707"/>
    <w:pPr>
      <w:autoSpaceDE w:val="0"/>
      <w:autoSpaceDN w:val="0"/>
    </w:pPr>
    <w:rPr>
      <w:rFonts w:ascii="Tahoma" w:eastAsiaTheme="minorHAnsi" w:hAnsi="Tahoma" w:cs="Tahoma"/>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398400">
      <w:bodyDiv w:val="1"/>
      <w:marLeft w:val="0"/>
      <w:marRight w:val="0"/>
      <w:marTop w:val="0"/>
      <w:marBottom w:val="0"/>
      <w:divBdr>
        <w:top w:val="none" w:sz="0" w:space="0" w:color="auto"/>
        <w:left w:val="none" w:sz="0" w:space="0" w:color="auto"/>
        <w:bottom w:val="none" w:sz="0" w:space="0" w:color="auto"/>
        <w:right w:val="none" w:sz="0" w:space="0" w:color="auto"/>
      </w:divBdr>
    </w:div>
    <w:div w:id="201772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3971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JMcCrossan.cfk</dc:creator>
  <cp:lastModifiedBy> Head</cp:lastModifiedBy>
  <cp:revision>2</cp:revision>
  <dcterms:created xsi:type="dcterms:W3CDTF">2022-09-15T08:33:00Z</dcterms:created>
  <dcterms:modified xsi:type="dcterms:W3CDTF">2022-09-15T08:33:00Z</dcterms:modified>
</cp:coreProperties>
</file>